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011B6D" w:rsidTr="00011B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011B6D" w:rsidTr="00011B6D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011B6D" w:rsidTr="00011B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>
              <w:rPr>
                <w:rFonts w:ascii="Candara" w:hAnsi="Candara"/>
                <w:b/>
                <w:bCs/>
                <w:color w:val="FF5050"/>
              </w:rPr>
              <w:t>Ismet Bekrić, Kroz školski prozor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11B6D" w:rsidTr="00011B6D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interpretacija lirske pjesme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individualni, rad u paru</w:t>
            </w:r>
          </w:p>
        </w:tc>
      </w:tr>
      <w:tr w:rsidR="00011B6D" w:rsidTr="00011B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011B6D" w:rsidTr="00DE00AA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 w:rsidP="00686A75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011B6D" w:rsidRDefault="00011B6D" w:rsidP="00686A75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Uočava svrhu književnoga teksta: pobuđivanje osjećaja. </w:t>
            </w:r>
          </w:p>
          <w:p w:rsidR="00011B6D" w:rsidRPr="004471EA" w:rsidRDefault="00011B6D" w:rsidP="00DE00A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</w:tc>
      </w:tr>
      <w:tr w:rsidR="00011B6D" w:rsidTr="00011B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011B6D" w:rsidTr="00011B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8AF" w:rsidRPr="001338AF" w:rsidRDefault="00011B6D" w:rsidP="00686A75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Prepoznaje obilježja </w:t>
            </w:r>
            <w:r w:rsidR="00611EC6">
              <w:rPr>
                <w:rFonts w:ascii="Candara" w:eastAsia="Calibri" w:hAnsi="Candara" w:cs="Arial"/>
                <w:lang w:val="en-US"/>
              </w:rPr>
              <w:t>lirskoga</w:t>
            </w:r>
            <w:r>
              <w:rPr>
                <w:rFonts w:ascii="Candara" w:eastAsia="Calibri" w:hAnsi="Candara" w:cs="Arial"/>
                <w:lang w:val="en-US"/>
              </w:rPr>
              <w:t xml:space="preserve"> teksta.</w:t>
            </w:r>
            <w:r w:rsidR="001338AF">
              <w:rPr>
                <w:rFonts w:ascii="Candara" w:hAnsi="Candara"/>
              </w:rPr>
              <w:t xml:space="preserve"> </w:t>
            </w:r>
          </w:p>
          <w:p w:rsidR="00011B6D" w:rsidRPr="001338AF" w:rsidRDefault="00011B6D" w:rsidP="001338A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O</w:t>
            </w:r>
            <w:r>
              <w:rPr>
                <w:rFonts w:ascii="Candara" w:hAnsi="Candara"/>
              </w:rPr>
              <w:t xml:space="preserve">pisuje na koji način i u kojoj mjeri književni tekst utječe na oblikovanje njegovih stavova i vrijednosti. </w:t>
            </w:r>
          </w:p>
        </w:tc>
      </w:tr>
      <w:tr w:rsidR="00011B6D" w:rsidTr="00011B6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011B6D" w:rsidTr="00DE00AA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11B6D" w:rsidRPr="004471EA" w:rsidRDefault="00011B6D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471EA"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011B6D" w:rsidRPr="004471EA" w:rsidRDefault="00011B6D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4471EA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Pr="004471EA">
              <w:rPr>
                <w:rFonts w:ascii="Candara" w:hAnsi="Candara"/>
              </w:rPr>
              <w:t xml:space="preserve">primijeniti književnoteoretsko znanje interpretirajući </w:t>
            </w:r>
            <w:r w:rsidR="001338AF" w:rsidRPr="004471EA">
              <w:rPr>
                <w:rFonts w:ascii="Candara" w:hAnsi="Candara"/>
              </w:rPr>
              <w:t>lirsku pjesmu</w:t>
            </w:r>
          </w:p>
          <w:p w:rsidR="00DE00AA" w:rsidRDefault="00011B6D" w:rsidP="00E66202">
            <w:pPr>
              <w:autoSpaceDE w:val="0"/>
              <w:autoSpaceDN w:val="0"/>
              <w:adjustRightInd w:val="0"/>
              <w:spacing w:after="0" w:line="240" w:lineRule="auto"/>
              <w:ind w:left="22" w:hanging="142"/>
              <w:rPr>
                <w:rFonts w:ascii="Candara" w:hAnsi="Candara"/>
              </w:rPr>
            </w:pPr>
            <w:r w:rsidRPr="004471EA">
              <w:rPr>
                <w:rFonts w:ascii="Candara" w:hAnsi="Candara"/>
              </w:rPr>
              <w:t xml:space="preserve">- </w:t>
            </w:r>
            <w:r w:rsidR="001338AF" w:rsidRPr="004471EA">
              <w:rPr>
                <w:rFonts w:ascii="Candara" w:hAnsi="Candara"/>
              </w:rPr>
              <w:t>objasniti vlastito razumijevanje pjesničkih slika i prenesenoga značenja pridajući mu vlastito značenje</w:t>
            </w:r>
          </w:p>
          <w:p w:rsidR="004471EA" w:rsidRPr="004471EA" w:rsidRDefault="001338AF" w:rsidP="004471EA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4471EA">
              <w:rPr>
                <w:rFonts w:ascii="Candara" w:hAnsi="Candara"/>
              </w:rPr>
              <w:t>- prepozna</w:t>
            </w:r>
            <w:r w:rsidR="00DE00AA">
              <w:rPr>
                <w:rFonts w:ascii="Candara" w:hAnsi="Candara"/>
              </w:rPr>
              <w:t>ti</w:t>
            </w:r>
            <w:r w:rsidRPr="004471EA">
              <w:rPr>
                <w:rFonts w:ascii="Candara" w:hAnsi="Candara"/>
              </w:rPr>
              <w:t xml:space="preserve"> na primjerima različite vrste stihova i strofa</w:t>
            </w:r>
          </w:p>
          <w:p w:rsidR="00011B6D" w:rsidRDefault="004471EA" w:rsidP="00467AA6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  <w:r w:rsidRPr="004471EA">
              <w:rPr>
                <w:rFonts w:ascii="Candara" w:hAnsi="Candara"/>
              </w:rPr>
              <w:t>- oblikovati uradak u koj</w:t>
            </w:r>
            <w:r w:rsidR="00DE00AA">
              <w:rPr>
                <w:rFonts w:ascii="Candara" w:hAnsi="Candara"/>
              </w:rPr>
              <w:t>em</w:t>
            </w:r>
            <w:r w:rsidRPr="004471EA">
              <w:rPr>
                <w:rFonts w:ascii="Candara" w:hAnsi="Candara"/>
              </w:rPr>
              <w:t xml:space="preserve"> dolazi do izražaja kreativnost, originalnost i stvaralačko mišljenje na temelju jezičnih vještina</w:t>
            </w:r>
            <w:r w:rsidR="00DE00AA">
              <w:rPr>
                <w:rFonts w:ascii="Candara" w:hAnsi="Candara"/>
              </w:rPr>
              <w:t>.</w:t>
            </w:r>
            <w:r w:rsidRPr="004471EA">
              <w:rPr>
                <w:rFonts w:ascii="Candara" w:hAnsi="Candara"/>
              </w:rPr>
              <w:t xml:space="preserve"> </w:t>
            </w:r>
          </w:p>
        </w:tc>
      </w:tr>
      <w:tr w:rsidR="00011B6D" w:rsidTr="00011B6D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11B6D" w:rsidTr="00011B6D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011B6D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011B6D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11B6D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011B6D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r w:rsidR="00DE00AA">
              <w:rPr>
                <w:rFonts w:ascii="Candara" w:eastAsia="Times New Roman" w:hAnsi="Candara" w:cs="Arial"/>
                <w:lang w:val="en-US" w:bidi="ar-SA"/>
              </w:rPr>
              <w:t xml:space="preserve">što rado promatraju kroz školski prozor </w:t>
            </w:r>
            <w:r w:rsidR="00DE00AA" w:rsidRPr="00DE00AA">
              <w:rPr>
                <w:rFonts w:ascii="Candara" w:eastAsia="Times New Roman" w:hAnsi="Candara" w:cs="Arial"/>
                <w:lang w:val="en-US" w:bidi="ar-SA"/>
              </w:rPr>
              <w:t>i</w:t>
            </w:r>
            <w:r w:rsidR="00DE00AA">
              <w:rPr>
                <w:rFonts w:ascii="Candara" w:eastAsia="Times New Roman" w:hAnsi="Candara" w:cs="Arial"/>
                <w:lang w:val="en-US" w:bidi="ar-SA"/>
              </w:rPr>
              <w:t xml:space="preserve"> o čemu rado sanjare.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Priprema za slušanje književnoga teksta - tumačenje manje poznatih riječi.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011B6D" w:rsidTr="00011B6D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011B6D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011B6D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9A1E80"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zvučnoga zapisa u digitalnome udžbeniku ili živa riječ učitelja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011B6D" w:rsidRPr="00DE00AA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  <w:r w:rsidR="00DE00AA">
              <w:rPr>
                <w:rFonts w:ascii="Candara" w:eastAsia="Calibri" w:hAnsi="Candara" w:cs="Times New Roman"/>
                <w:lang w:val="en-US" w:bidi="ar-SA"/>
              </w:rPr>
              <w:t xml:space="preserve"> - učenici povezuju stihove sa svojim iskustvom promatranja kroz školski prozor.</w:t>
            </w:r>
          </w:p>
          <w:p w:rsidR="00665192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u rubric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665192">
              <w:rPr>
                <w:rFonts w:ascii="Candara" w:eastAsia="Calibri" w:hAnsi="Candara" w:cs="Times New Roman"/>
                <w:lang w:val="en-US" w:bidi="ar-SA"/>
              </w:rPr>
              <w:t xml:space="preserve">i </w:t>
            </w:r>
            <w:r w:rsidR="00665192" w:rsidRPr="00665192">
              <w:rPr>
                <w:rFonts w:ascii="Candara" w:eastAsia="Calibri" w:hAnsi="Candara" w:cs="Times New Roman"/>
                <w:i/>
                <w:iCs/>
                <w:lang w:val="en-US" w:bidi="ar-SA"/>
              </w:rPr>
              <w:t>Učim i prepoznajem književne pojmove</w:t>
            </w:r>
            <w:r w:rsidR="00665192">
              <w:rPr>
                <w:rFonts w:ascii="Candara" w:eastAsia="Calibri" w:hAnsi="Candara" w:cs="Times New Roman"/>
                <w:i/>
                <w:iCs/>
                <w:lang w:val="en-US" w:bidi="ar-SA"/>
              </w:rPr>
              <w:t>.</w:t>
            </w:r>
          </w:p>
          <w:p w:rsidR="00011B6D" w:rsidRDefault="006651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Razumijevanje pročitanoga i interpretaciju lirske pjesme moguće je upotpuniti zadatcima u </w:t>
            </w:r>
            <w:r w:rsidR="00011B6D">
              <w:rPr>
                <w:rFonts w:ascii="Candara" w:eastAsia="Calibri" w:hAnsi="Candara" w:cs="Arial"/>
                <w:highlight w:val="cyan"/>
                <w:lang w:val="en-US"/>
              </w:rPr>
              <w:t xml:space="preserve">digitalnome udžbeniku u rubric </w:t>
            </w:r>
            <w:r w:rsidR="00011B6D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 - Kviz</w:t>
            </w:r>
            <w:r w:rsidR="00011B6D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; </w:t>
            </w:r>
            <w:r w:rsidR="00011B6D">
              <w:rPr>
                <w:rFonts w:ascii="Candara" w:eastAsia="Calibri" w:hAnsi="Candara" w:cs="Times New Roman"/>
                <w:lang w:val="en-US" w:bidi="ar-SA"/>
              </w:rPr>
              <w:t xml:space="preserve">učenici odgovaraju na pitanja u </w:t>
            </w:r>
            <w:r w:rsidR="00011B6D"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 razumijevanja pročitanoga.</w:t>
            </w:r>
          </w:p>
          <w:p w:rsidR="00011B6D" w:rsidRDefault="006651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Učenici osim doživljajne razine zapažaju i ponavljaju znanje o kitici i stihu te o pjesničkim slikama i o svrsi uporabe pjesničkih slika te prenesenoga značenja u lirskoj pjesmi.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467AA6" w:rsidRDefault="00467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važne pojedinosti</w:t>
            </w:r>
          </w:p>
        </w:tc>
      </w:tr>
      <w:tr w:rsidR="00011B6D" w:rsidTr="00011B6D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Završni dio (sinteza): </w:t>
            </w:r>
          </w:p>
          <w:p w:rsidR="00011B6D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011B6D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4 min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11B6D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2 </w:t>
            </w:r>
            <w:r w:rsidR="00011B6D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9A1E80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A1E80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9A1E80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A1E80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lastRenderedPageBreak/>
              <w:t>Samostalan rad i r</w:t>
            </w:r>
            <w:r w:rsidR="00011B6D">
              <w:rPr>
                <w:rFonts w:ascii="Candara" w:eastAsia="Calibri" w:hAnsi="Candara" w:cs="Arial"/>
                <w:lang w:val="en-US"/>
              </w:rPr>
              <w:t xml:space="preserve">ad u paru: učenici u klupi rješavaju 2. zadatak u rubrici </w:t>
            </w:r>
            <w:r w:rsidR="00011B6D">
              <w:rPr>
                <w:rFonts w:ascii="Candara" w:eastAsia="Calibri" w:hAnsi="Candara" w:cs="Arial"/>
                <w:i/>
                <w:iCs/>
                <w:lang w:val="en-US"/>
              </w:rPr>
              <w:t>Izaberi po svojoj mjeri</w:t>
            </w:r>
            <w:r w:rsidR="00665192">
              <w:rPr>
                <w:rFonts w:ascii="Candara" w:eastAsia="Calibri" w:hAnsi="Candara" w:cs="Arial"/>
                <w:i/>
                <w:iCs/>
                <w:lang w:val="en-US"/>
              </w:rPr>
              <w:t xml:space="preserve"> - </w:t>
            </w:r>
            <w:r w:rsidRPr="009A1E80">
              <w:rPr>
                <w:rFonts w:ascii="Candara" w:eastAsia="Calibri" w:hAnsi="Candara" w:cs="Arial"/>
                <w:lang w:val="en-US"/>
              </w:rPr>
              <w:t>prvo samostalno zamišljaju prema zadanoj smjernici</w:t>
            </w:r>
            <w:r>
              <w:rPr>
                <w:rFonts w:ascii="Candara" w:eastAsia="Calibri" w:hAnsi="Candara" w:cs="Arial"/>
                <w:i/>
                <w:iCs/>
                <w:lang w:val="en-US"/>
              </w:rPr>
              <w:t xml:space="preserve">, </w:t>
            </w:r>
            <w:r w:rsidRPr="009A1E80">
              <w:rPr>
                <w:rFonts w:ascii="Candara" w:eastAsia="Calibri" w:hAnsi="Candara" w:cs="Arial"/>
                <w:lang w:val="en-US"/>
              </w:rPr>
              <w:t>bilježe riječi i izraze</w:t>
            </w:r>
            <w:r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r>
              <w:rPr>
                <w:rFonts w:ascii="Candara" w:eastAsia="Calibri" w:hAnsi="Candara" w:cs="Arial"/>
                <w:lang w:val="en-US"/>
              </w:rPr>
              <w:t xml:space="preserve">kojima bi opisali zamišljeno mjesto </w:t>
            </w:r>
            <w:r>
              <w:rPr>
                <w:rFonts w:ascii="Candara" w:eastAsia="Calibri" w:hAnsi="Candara" w:cs="Arial"/>
                <w:i/>
                <w:iCs/>
                <w:lang w:val="en-US"/>
              </w:rPr>
              <w:t xml:space="preserve">u bilježnicu, </w:t>
            </w:r>
            <w:r w:rsidRPr="009A1E80">
              <w:rPr>
                <w:rFonts w:ascii="Candara" w:eastAsia="Calibri" w:hAnsi="Candara" w:cs="Arial"/>
                <w:lang w:val="en-US"/>
              </w:rPr>
              <w:t xml:space="preserve">a zatim </w:t>
            </w:r>
            <w:r w:rsidR="00665192">
              <w:rPr>
                <w:rFonts w:ascii="Candara" w:eastAsia="Calibri" w:hAnsi="Candara" w:cs="Arial"/>
                <w:lang w:val="en-US"/>
              </w:rPr>
              <w:lastRenderedPageBreak/>
              <w:t xml:space="preserve">izmjenjuju zamišljene slike </w:t>
            </w:r>
            <w:r>
              <w:rPr>
                <w:rFonts w:ascii="Candara" w:eastAsia="Calibri" w:hAnsi="Candara" w:cs="Arial"/>
                <w:lang w:val="en-US"/>
              </w:rPr>
              <w:t xml:space="preserve">o </w:t>
            </w:r>
            <w:r w:rsidR="00665192">
              <w:rPr>
                <w:rFonts w:ascii="Candara" w:eastAsia="Calibri" w:hAnsi="Candara" w:cs="Arial"/>
                <w:lang w:val="en-US"/>
              </w:rPr>
              <w:t>mjest</w:t>
            </w:r>
            <w:r>
              <w:rPr>
                <w:rFonts w:ascii="Candara" w:eastAsia="Calibri" w:hAnsi="Candara" w:cs="Arial"/>
                <w:lang w:val="en-US"/>
              </w:rPr>
              <w:t>u</w:t>
            </w:r>
            <w:r w:rsidR="00665192">
              <w:rPr>
                <w:rFonts w:ascii="Candara" w:eastAsia="Calibri" w:hAnsi="Candara" w:cs="Arial"/>
                <w:lang w:val="en-US"/>
              </w:rPr>
              <w:t xml:space="preserve"> na koje bi otputovali </w:t>
            </w:r>
            <w:r w:rsidR="00665192" w:rsidRPr="009A1E80">
              <w:rPr>
                <w:rFonts w:ascii="Candara" w:eastAsia="Calibri" w:hAnsi="Candara" w:cs="Arial"/>
                <w:i/>
                <w:iCs/>
                <w:lang w:val="en-US"/>
              </w:rPr>
              <w:t>nevidljivim vlakom preko zamišljenih granica.</w:t>
            </w:r>
            <w:r w:rsidR="00665192">
              <w:rPr>
                <w:rFonts w:ascii="Candara" w:eastAsia="Calibri" w:hAnsi="Candara" w:cs="Arial"/>
                <w:lang w:val="en-US"/>
              </w:rPr>
              <w:t xml:space="preserve"> Zapažaju kojom su se vrstom riječi najviše koristili da bi dočarali mjesto iz mašte.</w:t>
            </w:r>
          </w:p>
          <w:p w:rsidR="009A1E80" w:rsidRPr="00665192" w:rsidRDefault="009A1E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Zabilježene riječi i izraze učenici oblikuju u kiticu te imenuju vrstu pjesničke slike koju su uporabili.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Domaća zadaća: 1. zadatak u rubrici </w:t>
            </w:r>
            <w:r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192" w:rsidRDefault="00011B6D" w:rsidP="006651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lastRenderedPageBreak/>
              <w:t xml:space="preserve">- </w:t>
            </w:r>
            <w:r w:rsidR="0066519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 o zadanoj temi</w:t>
            </w:r>
          </w:p>
          <w:p w:rsidR="009A1E80" w:rsidRDefault="009A1E80" w:rsidP="006651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9A1E80" w:rsidRDefault="009A1E80" w:rsidP="006651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lastRenderedPageBreak/>
              <w:t xml:space="preserve">- bilježi </w:t>
            </w:r>
            <w:r w:rsidR="00160908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riječi I izraze</w:t>
            </w:r>
          </w:p>
          <w:p w:rsidR="009A1E80" w:rsidRDefault="009A1E80" w:rsidP="006651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9A1E80" w:rsidRDefault="009A1E80" w:rsidP="006651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piše stihove koristeći se zabilježenim riječima I izrazima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</w:tc>
      </w:tr>
      <w:tr w:rsidR="00011B6D" w:rsidTr="00011B6D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Postupci potpore: 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 w:rsidP="00686A75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ulomka </w:t>
            </w:r>
          </w:p>
          <w:p w:rsidR="00011B6D" w:rsidRDefault="00011B6D" w:rsidP="00686A75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učeniku pomoć učenika u klupi prilikom rada u paru (pisanje </w:t>
            </w:r>
            <w:r w:rsidR="00160908">
              <w:rPr>
                <w:rFonts w:ascii="Candara" w:eastAsia="Times New Roman" w:hAnsi="Candara" w:cs="Calibri"/>
                <w:bCs/>
                <w:lang w:val="en-US" w:eastAsia="hr-HR" w:bidi="ar-SA"/>
              </w:rPr>
              <w:t>stihova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)</w:t>
            </w:r>
          </w:p>
          <w:p w:rsidR="00011B6D" w:rsidRDefault="00011B6D" w:rsidP="00686A75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011B6D" w:rsidRDefault="00011B6D" w:rsidP="00686A75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Times New Roman"/>
                <w:lang w:val="en-US"/>
              </w:rPr>
              <w:t>potaknuti na vježbanje i</w:t>
            </w:r>
            <w:r w:rsidR="00160908">
              <w:rPr>
                <w:rFonts w:ascii="Candara" w:eastAsia="Calibri" w:hAnsi="Candara" w:cs="Times New Roman"/>
                <w:lang w:val="en-US"/>
              </w:rPr>
              <w:t>zražajnog</w:t>
            </w:r>
            <w:r>
              <w:rPr>
                <w:rFonts w:ascii="Candara" w:eastAsia="Calibri" w:hAnsi="Candara" w:cs="Times New Roman"/>
                <w:lang w:val="en-US"/>
              </w:rPr>
              <w:t xml:space="preserve"> čitanja </w:t>
            </w:r>
            <w:r w:rsidR="00160908">
              <w:rPr>
                <w:rFonts w:ascii="Candara" w:eastAsia="Calibri" w:hAnsi="Candara" w:cs="Times New Roman"/>
                <w:lang w:val="en-US"/>
              </w:rPr>
              <w:t xml:space="preserve">lirske pjesme </w:t>
            </w:r>
            <w:r>
              <w:rPr>
                <w:rFonts w:ascii="Candara" w:eastAsia="Calibri" w:hAnsi="Candara" w:cs="Times New Roman"/>
                <w:lang w:val="en-US"/>
              </w:rPr>
              <w:t>kod kuće</w:t>
            </w:r>
          </w:p>
        </w:tc>
      </w:tr>
      <w:tr w:rsidR="00011B6D" w:rsidTr="00011B6D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011B6D" w:rsidTr="00011B6D">
        <w:trPr>
          <w:trHeight w:val="1612"/>
        </w:trPr>
        <w:tc>
          <w:tcPr>
            <w:tcW w:w="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11B6D" w:rsidRDefault="00011B6D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tumačenje manje poznatih riječi radi boljega razumijevanja </w:t>
            </w:r>
            <w:r w:rsidR="00160908">
              <w:rPr>
                <w:rFonts w:ascii="Candara" w:eastAsia="Times New Roman" w:hAnsi="Candara" w:cs="Open Sans"/>
                <w:lang w:val="en-US" w:eastAsia="hr-HR" w:bidi="ar-SA"/>
              </w:rPr>
              <w:t>stihova</w:t>
            </w: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</w:p>
          <w:p w:rsidR="00011B6D" w:rsidRDefault="00011B6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ponavljanje književnoteoretskih obilježja - </w:t>
            </w:r>
            <w:r w:rsidR="00160908">
              <w:rPr>
                <w:rFonts w:ascii="Candara" w:eastAsia="Times New Roman" w:hAnsi="Candara" w:cs="Open Sans"/>
                <w:lang w:val="en-US" w:eastAsia="hr-HR" w:bidi="ar-SA"/>
              </w:rPr>
              <w:t>kitica, vrsta stiha po broju slogova, pjesničke slike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 w:rsidP="00686A75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uspoređuje osobne odgovore s mišljenjem ostalih učenika </w:t>
            </w:r>
          </w:p>
          <w:p w:rsidR="00011B6D" w:rsidRDefault="00011B6D" w:rsidP="00686A75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011B6D" w:rsidRDefault="00011B6D" w:rsidP="00686A75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aktivno sudjeluje u razgovoru, radu u paru i pisanju </w:t>
            </w:r>
            <w:r w:rsidR="00160908">
              <w:rPr>
                <w:rFonts w:ascii="Candara" w:eastAsia="Times New Roman" w:hAnsi="Candara" w:cs="Arial"/>
                <w:lang w:val="en-US" w:bidi="ar-SA"/>
              </w:rPr>
              <w:t>stihova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aktivnosti u kojima su se učenici istaknuli, primjerice čitanje, usmjereno slušanje i odgovor na pitanja o razumijevanju pročitanoga, pisanje </w:t>
            </w:r>
            <w:r w:rsidR="00E13965">
              <w:rPr>
                <w:rFonts w:ascii="Candara" w:eastAsia="Times New Roman" w:hAnsi="Candara" w:cs="Open Sans"/>
                <w:bCs/>
                <w:lang w:val="en-US" w:eastAsia="hr-HR" w:bidi="ar-SA"/>
              </w:rPr>
              <w:t>stihova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prema zadanim smjernicama</w:t>
            </w:r>
          </w:p>
        </w:tc>
      </w:tr>
      <w:tr w:rsidR="00011B6D" w:rsidTr="00011B6D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6D" w:rsidRDefault="00011B6D" w:rsidP="00011B6D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:rsidR="00160908" w:rsidRDefault="00160908" w:rsidP="00160908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>Ismet Bekrić, Kroz školski prozor</w:t>
            </w:r>
          </w:p>
          <w:p w:rsidR="00160908" w:rsidRDefault="00160908" w:rsidP="00160908">
            <w:pPr>
              <w:spacing w:after="0" w:line="360" w:lineRule="auto"/>
              <w:rPr>
                <w:rFonts w:ascii="Candara" w:hAnsi="Candara"/>
              </w:rPr>
            </w:pPr>
            <w:r w:rsidRPr="00160908">
              <w:rPr>
                <w:rFonts w:ascii="Candara" w:hAnsi="Candara"/>
              </w:rPr>
              <w:t xml:space="preserve">- </w:t>
            </w:r>
            <w:r w:rsidRPr="008347CA">
              <w:rPr>
                <w:rFonts w:ascii="Candara" w:hAnsi="Candara"/>
                <w:b/>
                <w:bCs/>
              </w:rPr>
              <w:t>lirska pjesma</w:t>
            </w:r>
          </w:p>
          <w:p w:rsidR="00160908" w:rsidRDefault="00160908" w:rsidP="00160908">
            <w:pPr>
              <w:spacing w:after="0" w:line="360" w:lineRule="auto"/>
              <w:rPr>
                <w:rFonts w:ascii="Candara" w:hAnsi="Candara"/>
              </w:rPr>
            </w:pPr>
            <w:r w:rsidRPr="008347CA">
              <w:rPr>
                <w:rFonts w:ascii="Candara" w:hAnsi="Candara"/>
                <w:b/>
                <w:bCs/>
              </w:rPr>
              <w:t>Motivi</w:t>
            </w:r>
            <w:r>
              <w:rPr>
                <w:rFonts w:ascii="Candara" w:hAnsi="Candara"/>
              </w:rPr>
              <w:t xml:space="preserve">: školski prozor, drvored, proplanci, boje, zamišljene granice </w:t>
            </w:r>
          </w:p>
          <w:p w:rsidR="00160908" w:rsidRDefault="00160908" w:rsidP="00160908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Mašta omogućuje zamišljanje slika i stvaranje ideja.</w:t>
            </w:r>
          </w:p>
          <w:p w:rsidR="00160908" w:rsidRDefault="00C56DA4" w:rsidP="00160908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</w:t>
            </w:r>
            <w:r w:rsidR="00160908">
              <w:rPr>
                <w:rFonts w:ascii="Candara" w:hAnsi="Candara"/>
              </w:rPr>
              <w:t>…</w:t>
            </w:r>
            <w:r w:rsidR="00160908" w:rsidRPr="00160908">
              <w:rPr>
                <w:rFonts w:ascii="Candara" w:hAnsi="Candara"/>
                <w:i/>
                <w:iCs/>
              </w:rPr>
              <w:t>vide se i zvijezde,//koje ne postoje</w:t>
            </w:r>
            <w:r w:rsidR="00160908">
              <w:rPr>
                <w:rFonts w:ascii="Candara" w:hAnsi="Candara"/>
              </w:rPr>
              <w:t>…</w:t>
            </w:r>
          </w:p>
          <w:p w:rsidR="00160908" w:rsidRDefault="008347CA" w:rsidP="00160908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- i</w:t>
            </w:r>
            <w:r w:rsidR="00160908" w:rsidRPr="008347CA">
              <w:rPr>
                <w:rFonts w:ascii="Candara" w:hAnsi="Candara"/>
                <w:b/>
                <w:bCs/>
              </w:rPr>
              <w:t>zrazi prenesena značenja</w:t>
            </w:r>
            <w:r w:rsidR="00160908" w:rsidRPr="00160908">
              <w:rPr>
                <w:rFonts w:ascii="Candara" w:hAnsi="Candara"/>
              </w:rPr>
              <w:t>:</w:t>
            </w:r>
          </w:p>
          <w:p w:rsidR="00160908" w:rsidRDefault="00160908" w:rsidP="00160908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C56DA4">
              <w:rPr>
                <w:rFonts w:ascii="Candara" w:hAnsi="Candara"/>
              </w:rPr>
              <w:t xml:space="preserve">                   </w:t>
            </w:r>
            <w:r>
              <w:rPr>
                <w:rFonts w:ascii="Candara" w:hAnsi="Candara"/>
              </w:rPr>
              <w:t>…</w:t>
            </w:r>
            <w:r w:rsidRPr="00160908">
              <w:rPr>
                <w:rFonts w:ascii="Candara" w:hAnsi="Candara"/>
                <w:i/>
                <w:iCs/>
              </w:rPr>
              <w:t>oči odlutaju//morem drvoreda</w:t>
            </w:r>
            <w:r>
              <w:rPr>
                <w:rFonts w:ascii="Candara" w:hAnsi="Candara"/>
              </w:rPr>
              <w:t>…</w:t>
            </w:r>
          </w:p>
          <w:p w:rsidR="00160908" w:rsidRDefault="00C56DA4" w:rsidP="00160908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        </w:t>
            </w:r>
            <w:r w:rsidRPr="00C56DA4">
              <w:rPr>
                <w:rFonts w:ascii="Candara" w:hAnsi="Candara"/>
                <w:i/>
                <w:iCs/>
              </w:rPr>
              <w:t>Prozor je školski//najljepša stanica</w:t>
            </w:r>
            <w:r>
              <w:rPr>
                <w:rFonts w:ascii="Candara" w:hAnsi="Candara"/>
              </w:rPr>
              <w:t>…</w:t>
            </w:r>
          </w:p>
          <w:p w:rsidR="00C56DA4" w:rsidRDefault="00C56DA4" w:rsidP="00160908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Zamišljena su mjesta dočarana</w:t>
            </w:r>
            <w:r w:rsidRPr="008347CA">
              <w:rPr>
                <w:rFonts w:ascii="Candara" w:hAnsi="Candara"/>
                <w:b/>
                <w:bCs/>
              </w:rPr>
              <w:t xml:space="preserve"> epitetima</w:t>
            </w:r>
            <w:r>
              <w:rPr>
                <w:rFonts w:ascii="Candara" w:hAnsi="Candara"/>
              </w:rPr>
              <w:t xml:space="preserve">: </w:t>
            </w:r>
            <w:r w:rsidRPr="00C56DA4">
              <w:rPr>
                <w:rFonts w:ascii="Candara" w:hAnsi="Candara"/>
                <w:i/>
                <w:iCs/>
              </w:rPr>
              <w:t>najljepša, nevidljivi, zamišljeni</w:t>
            </w:r>
            <w:r>
              <w:rPr>
                <w:rFonts w:ascii="Candara" w:hAnsi="Candara"/>
                <w:i/>
                <w:iCs/>
              </w:rPr>
              <w:t>.</w:t>
            </w:r>
          </w:p>
          <w:p w:rsidR="00C56DA4" w:rsidRDefault="00C56DA4" w:rsidP="00160908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</w:t>
            </w:r>
            <w:r w:rsidRPr="008347CA">
              <w:rPr>
                <w:rFonts w:ascii="Candara" w:hAnsi="Candara"/>
                <w:b/>
                <w:bCs/>
              </w:rPr>
              <w:t xml:space="preserve"> kitica</w:t>
            </w:r>
            <w:r>
              <w:rPr>
                <w:rFonts w:ascii="Candara" w:hAnsi="Candara"/>
              </w:rPr>
              <w:t>: osmerostih</w:t>
            </w:r>
          </w:p>
          <w:p w:rsidR="00C56DA4" w:rsidRPr="00C56DA4" w:rsidRDefault="00C56DA4" w:rsidP="00160908">
            <w:pPr>
              <w:spacing w:after="0" w:line="360" w:lineRule="auto"/>
              <w:rPr>
                <w:rFonts w:ascii="Candara" w:hAnsi="Candara"/>
                <w:color w:val="FF5050"/>
              </w:rPr>
            </w:pPr>
            <w:r>
              <w:rPr>
                <w:rFonts w:ascii="Candara" w:hAnsi="Candara"/>
              </w:rPr>
              <w:t xml:space="preserve">- </w:t>
            </w:r>
            <w:r w:rsidRPr="008347CA">
              <w:rPr>
                <w:rFonts w:ascii="Candara" w:hAnsi="Candara"/>
                <w:b/>
                <w:bCs/>
              </w:rPr>
              <w:t>stih prema broju slogova</w:t>
            </w:r>
            <w:r>
              <w:rPr>
                <w:rFonts w:ascii="Candara" w:hAnsi="Candara"/>
              </w:rPr>
              <w:t>: peterac, šesterac, sedmerac</w:t>
            </w:r>
          </w:p>
        </w:tc>
      </w:tr>
      <w:tr w:rsidR="00011B6D" w:rsidTr="00011B6D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C4602F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011B6D" w:rsidTr="00011B6D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011B6D" w:rsidRDefault="00C460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C56DA4" w:rsidRPr="00C56DA4">
                <w:rPr>
                  <w:rFonts w:ascii="Candara" w:hAnsi="Candara"/>
                  <w:color w:val="0000FF"/>
                  <w:u w:val="single"/>
                </w:rPr>
                <w:t>http://www.enciklopedija.hr/natuknica.aspx?id=39353</w:t>
              </w:r>
            </w:hyperlink>
          </w:p>
          <w:p w:rsidR="00C56DA4" w:rsidRPr="00C56DA4" w:rsidRDefault="00C460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7" w:history="1">
              <w:r w:rsidR="00C56DA4" w:rsidRPr="00C56DA4">
                <w:rPr>
                  <w:rFonts w:ascii="Candara" w:hAnsi="Candara"/>
                  <w:color w:val="0000FF"/>
                  <w:u w:val="single"/>
                </w:rPr>
                <w:t>https://www.medijskapismenost.hr/masta-kreativnost-pripremaju-djecu-zivotne-izazove/</w:t>
              </w:r>
            </w:hyperlink>
          </w:p>
        </w:tc>
      </w:tr>
      <w:tr w:rsidR="00011B6D" w:rsidTr="00011B6D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D" w:rsidRDefault="00011B6D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011B6D" w:rsidRDefault="00011B6D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  drugima.</w:t>
            </w:r>
          </w:p>
          <w:p w:rsidR="00C56DA4" w:rsidRPr="004B7136" w:rsidRDefault="00C56DA4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4B7136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:rsidR="00F17155" w:rsidRPr="004B7136" w:rsidRDefault="00F17155" w:rsidP="00F1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4B7136">
              <w:rPr>
                <w:rFonts w:ascii="Candara" w:hAnsi="Candara" w:cs="T3Font_4"/>
                <w:lang w:bidi="ar-SA"/>
              </w:rPr>
              <w:t>uku A.3.3.</w:t>
            </w:r>
            <w:r w:rsidR="004B7136" w:rsidRPr="004B7136">
              <w:rPr>
                <w:rFonts w:ascii="Candara" w:hAnsi="Candara" w:cs="T3Font_4"/>
                <w:lang w:bidi="ar-SA"/>
              </w:rPr>
              <w:t xml:space="preserve"> </w:t>
            </w:r>
            <w:r w:rsidRPr="004B7136">
              <w:rPr>
                <w:rFonts w:ascii="Candara" w:hAnsi="Candara" w:cs="T3Font_4"/>
                <w:lang w:bidi="ar-SA"/>
              </w:rPr>
              <w:t>Kreativno mi</w:t>
            </w:r>
            <w:r w:rsidRPr="004B7136">
              <w:rPr>
                <w:rFonts w:ascii="Candara" w:hAnsi="Candara" w:cs="T3Font_5"/>
                <w:lang w:bidi="ar-SA"/>
              </w:rPr>
              <w:t>š</w:t>
            </w:r>
            <w:r w:rsidRPr="004B7136">
              <w:rPr>
                <w:rFonts w:ascii="Candara" w:hAnsi="Candara" w:cs="T3Font_4"/>
                <w:lang w:bidi="ar-SA"/>
              </w:rPr>
              <w:t>ljenje</w:t>
            </w:r>
          </w:p>
          <w:p w:rsidR="00C56DA4" w:rsidRPr="004B7136" w:rsidRDefault="00F17155" w:rsidP="004B7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 w:rsidRPr="004B7136">
              <w:rPr>
                <w:rFonts w:ascii="Candara" w:hAnsi="Candara" w:cs="T3Font_4"/>
                <w:lang w:bidi="ar-SA"/>
              </w:rPr>
              <w:t>Učenik samostalno oblikuje svoje ideje i</w:t>
            </w:r>
            <w:r w:rsidR="004B7136" w:rsidRPr="004B7136">
              <w:rPr>
                <w:rFonts w:ascii="Candara" w:hAnsi="Candara" w:cs="T3Font_4"/>
                <w:lang w:bidi="ar-SA"/>
              </w:rPr>
              <w:t xml:space="preserve"> </w:t>
            </w:r>
            <w:r w:rsidRPr="004B7136">
              <w:rPr>
                <w:rFonts w:ascii="Candara" w:hAnsi="Candara" w:cs="T3Font_4"/>
                <w:lang w:bidi="ar-SA"/>
              </w:rPr>
              <w:t>kreativno pristupa rje</w:t>
            </w:r>
            <w:r w:rsidRPr="004B7136">
              <w:rPr>
                <w:rFonts w:ascii="Candara" w:hAnsi="Candara" w:cs="T3Font_5"/>
                <w:lang w:bidi="ar-SA"/>
              </w:rPr>
              <w:t>š</w:t>
            </w:r>
            <w:r w:rsidRPr="004B7136">
              <w:rPr>
                <w:rFonts w:ascii="Candara" w:hAnsi="Candara" w:cs="T3Font_4"/>
                <w:lang w:bidi="ar-SA"/>
              </w:rPr>
              <w:t>avanju problema.</w:t>
            </w:r>
          </w:p>
        </w:tc>
      </w:tr>
    </w:tbl>
    <w:p w:rsidR="0063390E" w:rsidRPr="0063390E" w:rsidRDefault="0063390E" w:rsidP="0063390E">
      <w:pPr>
        <w:spacing w:after="0" w:line="240" w:lineRule="auto"/>
        <w:rPr>
          <w:rFonts w:ascii="Candara" w:hAnsi="Candara"/>
        </w:rPr>
      </w:pPr>
      <w:r w:rsidRPr="0063390E">
        <w:rPr>
          <w:rFonts w:ascii="Candara" w:hAnsi="Candara"/>
        </w:rPr>
        <w:t xml:space="preserve">Prilog 1. </w:t>
      </w:r>
    </w:p>
    <w:p w:rsidR="0063390E" w:rsidRPr="0063390E" w:rsidRDefault="0063390E" w:rsidP="0063390E">
      <w:pPr>
        <w:spacing w:after="0" w:line="240" w:lineRule="auto"/>
        <w:rPr>
          <w:rFonts w:ascii="Candara" w:hAnsi="Candara"/>
        </w:rPr>
      </w:pPr>
      <w:r w:rsidRPr="0063390E">
        <w:rPr>
          <w:rFonts w:ascii="Candara" w:hAnsi="Candara"/>
        </w:rPr>
        <w:t>Pjesme Grigora Viteza može poslužiti za uspored</w:t>
      </w:r>
      <w:r>
        <w:rPr>
          <w:rFonts w:ascii="Candara" w:hAnsi="Candara"/>
        </w:rPr>
        <w:t>nu interpretaciju</w:t>
      </w:r>
      <w:r w:rsidRPr="0063390E">
        <w:rPr>
          <w:rFonts w:ascii="Candara" w:hAnsi="Candara"/>
        </w:rPr>
        <w:t xml:space="preserve"> s pjesmom </w:t>
      </w:r>
      <w:r w:rsidRPr="0063390E">
        <w:rPr>
          <w:rFonts w:ascii="Candara" w:hAnsi="Candara"/>
          <w:i/>
          <w:iCs/>
        </w:rPr>
        <w:t>Kroz školski prozor</w:t>
      </w:r>
      <w:r w:rsidRPr="0063390E">
        <w:rPr>
          <w:rFonts w:ascii="Candara" w:hAnsi="Candara"/>
        </w:rPr>
        <w:t>.</w:t>
      </w:r>
    </w:p>
    <w:p w:rsidR="0063390E" w:rsidRDefault="0063390E" w:rsidP="0063390E">
      <w:pPr>
        <w:spacing w:after="0" w:line="240" w:lineRule="auto"/>
        <w:rPr>
          <w:rFonts w:ascii="Candara" w:hAnsi="Candara"/>
        </w:rPr>
      </w:pPr>
      <w:r w:rsidRPr="0063390E">
        <w:rPr>
          <w:rFonts w:ascii="Candara" w:hAnsi="Candara"/>
        </w:rPr>
        <w:t>Učenici uočavaju zajedničke motive, pjesničke slike te zaključuju da je u svijetu mašte sve moguće.</w:t>
      </w:r>
    </w:p>
    <w:p w:rsidR="0063390E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Grigor Vitez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Mjesečeva priča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 xml:space="preserve">Nebom je šetao 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Mjesec pun i svijetao.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I onda je sišao u grane bagrema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Da se malo ljulja,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 xml:space="preserve">Da malo zadrijema. 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I kako je na najtanju granu stao,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U vodu je pao.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Ali se nije ugasio,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Već je i dalje sjao.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A onda najednom iziđe iz vode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I među zvijezde ode.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Tad su zvijezde opkolile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Sjajnoglava djeda,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Preklinjale i molile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Da im pripovijeda.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A mjesec je pripovijedao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Sve što je vidio i što je znao,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Sve im je pričao i raspredao: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Kako je u vodi noge prao,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Kako je ribama svijetlio dok su večerale,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A one mu pjevale i igrale, igrale i pjevale.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A on sam sretan s njima jeo i pio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I sve im ljuske srebrom posrebrio …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Tako je pričao sred noćne tišine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Svoju priču punu mjesečine,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Dok sve zvijezde nisu pozaspale,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I one velike i one male.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A onda je i on, umoran i snen,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Legao u krevet, u duboku sjen,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Negdje iza tamne šume velike,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Među hrastove, breze i jelike.</w:t>
      </w: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</w:p>
    <w:p w:rsidR="0063390E" w:rsidRPr="003E6510" w:rsidRDefault="0063390E" w:rsidP="0063390E">
      <w:pPr>
        <w:spacing w:after="0" w:line="240" w:lineRule="auto"/>
        <w:rPr>
          <w:rFonts w:ascii="Candara" w:hAnsi="Candara"/>
        </w:rPr>
      </w:pPr>
      <w:r w:rsidRPr="003E6510">
        <w:rPr>
          <w:rFonts w:ascii="Candara" w:hAnsi="Candara"/>
        </w:rPr>
        <w:t>Izvor: Antologija hrvatske dječje poezije, Ivo Zalar, Školska knjiga, Zagreb, 1994.</w:t>
      </w:r>
    </w:p>
    <w:sectPr w:rsidR="0063390E" w:rsidRPr="003E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6D"/>
    <w:rsid w:val="00011B6D"/>
    <w:rsid w:val="001338AF"/>
    <w:rsid w:val="00160908"/>
    <w:rsid w:val="004471EA"/>
    <w:rsid w:val="00467AA6"/>
    <w:rsid w:val="004B7136"/>
    <w:rsid w:val="00611EC6"/>
    <w:rsid w:val="0063390E"/>
    <w:rsid w:val="00665192"/>
    <w:rsid w:val="008347CA"/>
    <w:rsid w:val="009A1E80"/>
    <w:rsid w:val="00C4602F"/>
    <w:rsid w:val="00C56DA4"/>
    <w:rsid w:val="00DE00AA"/>
    <w:rsid w:val="00E13965"/>
    <w:rsid w:val="00E66202"/>
    <w:rsid w:val="00F1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A582"/>
  <w15:chartTrackingRefBased/>
  <w15:docId w15:val="{CBBD4B9E-46CC-4446-B8B3-3B7A33E6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6D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11B6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11B6D"/>
    <w:pPr>
      <w:ind w:left="720"/>
      <w:contextualSpacing/>
    </w:pPr>
  </w:style>
  <w:style w:type="paragraph" w:customStyle="1" w:styleId="Default">
    <w:name w:val="Default"/>
    <w:rsid w:val="006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jskapismenost.hr/masta-kreativnost-pripremaju-djecu-zivotne-izazo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iklopedija.hr/natuknica.aspx?id=39353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11</cp:revision>
  <dcterms:created xsi:type="dcterms:W3CDTF">2019-07-26T08:18:00Z</dcterms:created>
  <dcterms:modified xsi:type="dcterms:W3CDTF">2019-08-10T15:48:00Z</dcterms:modified>
</cp:coreProperties>
</file>